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7BE" w:rsidRDefault="005E77BE" w:rsidP="00FD2FBC">
      <w:pPr>
        <w:spacing w:line="360" w:lineRule="auto"/>
        <w:jc w:val="both"/>
      </w:pPr>
    </w:p>
    <w:tbl>
      <w:tblPr>
        <w:tblW w:w="602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78"/>
        <w:gridCol w:w="1857"/>
      </w:tblGrid>
      <w:tr w:rsidR="00927985" w:rsidRPr="00585C40" w:rsidTr="00FD2FBC">
        <w:trPr>
          <w:tblCellSpacing w:w="15" w:type="dxa"/>
        </w:trPr>
        <w:tc>
          <w:tcPr>
            <w:tcW w:w="4138" w:type="pct"/>
            <w:vAlign w:val="center"/>
            <w:hideMark/>
          </w:tcPr>
          <w:p w:rsidR="00927985" w:rsidRPr="00585C40" w:rsidRDefault="00927985" w:rsidP="00FD2FBC">
            <w:pPr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585C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I</w:t>
            </w:r>
            <w:r w:rsidR="008061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V</w:t>
            </w:r>
            <w:r w:rsidRPr="00585C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. Vajdasági Tehetségnap</w:t>
            </w:r>
          </w:p>
          <w:p w:rsidR="00927985" w:rsidRDefault="00806180" w:rsidP="00FD2FBC">
            <w:pPr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2016.március 18</w:t>
            </w:r>
            <w:r w:rsidR="00927985" w:rsidRPr="00585C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.</w:t>
            </w:r>
          </w:p>
          <w:p w:rsidR="00927985" w:rsidRPr="00585C40" w:rsidRDefault="00927985" w:rsidP="00FD2FBC">
            <w:pPr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-beszámoló-</w:t>
            </w:r>
          </w:p>
          <w:p w:rsidR="005E77BE" w:rsidRDefault="00927985" w:rsidP="00FD2FBC">
            <w:pPr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585C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A tehetséges diák</w:t>
            </w:r>
            <w:r w:rsidR="000F04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ok  és tehetségek szolgálatért életműdíj</w:t>
            </w:r>
            <w:r w:rsidRPr="00585C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 xml:space="preserve"> díjazása a</w:t>
            </w:r>
          </w:p>
          <w:p w:rsidR="00927985" w:rsidRPr="00585C40" w:rsidRDefault="00927985" w:rsidP="00FD2FBC">
            <w:pPr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585C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I</w:t>
            </w:r>
            <w:r w:rsidR="008061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V</w:t>
            </w:r>
            <w:r w:rsidRPr="00585C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. Vajdasági Tehetségnapon</w:t>
            </w:r>
          </w:p>
          <w:p w:rsidR="00585C40" w:rsidRPr="00585C40" w:rsidRDefault="00806180" w:rsidP="00FD2F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hu-HU"/>
              </w:rPr>
              <w:drawing>
                <wp:inline distT="0" distB="0" distL="0" distR="0">
                  <wp:extent cx="5760777" cy="2388889"/>
                  <wp:effectExtent l="19050" t="0" r="0" b="0"/>
                  <wp:docPr id="4" name="Kép 3" descr="HKP_81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KP_8154.jpg"/>
                          <pic:cNvPicPr/>
                        </pic:nvPicPr>
                        <pic:blipFill>
                          <a:blip r:embed="rId6" cstate="print"/>
                          <a:srcRect b="378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77" cy="2388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" w:type="pct"/>
            <w:vAlign w:val="center"/>
            <w:hideMark/>
          </w:tcPr>
          <w:p w:rsidR="00927985" w:rsidRPr="00585C40" w:rsidRDefault="00F57E63" w:rsidP="00FD2F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hu-HU"/>
              </w:rPr>
            </w:pPr>
            <w:r w:rsidRPr="00585C4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/>
            </w:r>
            <w:r w:rsidR="00927985" w:rsidRPr="00585C4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HYPERLINK "http://www.magyarszo.com/hu/2278/kozelet_oktatas/108905/A-siker-%C3%BCnnepe.htm" \l "like" \o "Cikkk értékelése" </w:instrText>
            </w:r>
            <w:r w:rsidRPr="00585C4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separate"/>
            </w:r>
          </w:p>
          <w:p w:rsidR="00927985" w:rsidRPr="00585C40" w:rsidRDefault="00F57E63" w:rsidP="00FD2F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85C4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  <w:r w:rsidR="00927985" w:rsidRPr="00585C4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    </w:t>
            </w:r>
          </w:p>
        </w:tc>
      </w:tr>
    </w:tbl>
    <w:p w:rsidR="00FD2FBC" w:rsidRDefault="00FD2FBC" w:rsidP="00FD2F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FBC" w:rsidRDefault="00FD2FBC" w:rsidP="00FD2FBC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CCE">
        <w:rPr>
          <w:rFonts w:ascii="Times New Roman" w:hAnsi="Times New Roman" w:cs="Times New Roman"/>
          <w:sz w:val="24"/>
          <w:szCs w:val="24"/>
        </w:rPr>
        <w:t xml:space="preserve">A Vajdasági Tehetségsegítő Tanács az idén 4. alkalommal szervezte meg a Vajdasági Tehetségnapot, ahol kiosztásra kerültek a legtehetségesebbeknek járó díjak. </w:t>
      </w:r>
      <w:r>
        <w:rPr>
          <w:rFonts w:ascii="Times New Roman" w:hAnsi="Times New Roman" w:cs="Times New Roman"/>
          <w:sz w:val="24"/>
          <w:szCs w:val="24"/>
        </w:rPr>
        <w:t>Az ünnepség</w:t>
      </w:r>
      <w:r w:rsidRPr="00FE0CCE">
        <w:rPr>
          <w:rFonts w:ascii="Times New Roman" w:hAnsi="Times New Roman" w:cs="Times New Roman"/>
          <w:sz w:val="24"/>
          <w:szCs w:val="24"/>
        </w:rPr>
        <w:t xml:space="preserve"> a szabadkai V</w:t>
      </w:r>
      <w:r>
        <w:rPr>
          <w:rFonts w:ascii="Times New Roman" w:hAnsi="Times New Roman" w:cs="Times New Roman"/>
          <w:sz w:val="24"/>
          <w:szCs w:val="24"/>
        </w:rPr>
        <w:t>árosháza dísztermében volt</w:t>
      </w:r>
      <w:r w:rsidRPr="00FE0CC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Az egybegyűlteket De Negri Ibolya a Vajdasági Tehetségsegítő Tanács elnöke köszöntötte: </w:t>
      </w:r>
      <w:r w:rsidRPr="00BE6D84">
        <w:rPr>
          <w:rFonts w:ascii="Times New Roman" w:hAnsi="Times New Roman" w:cs="Times New Roman"/>
          <w:sz w:val="24"/>
          <w:szCs w:val="24"/>
        </w:rPr>
        <w:t>„</w:t>
      </w:r>
      <w:r w:rsidRPr="00BE6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Büszkék lehetünk gyerekeinkre, tanítványainkra, megkülönböztetett tisztelettel és tekintettel az idei tehetségnap díjazottjaira. Azokra a tehetségekre, akik eddigi munkájuk révén számos sikert értek el”.</w:t>
      </w:r>
      <w:r w:rsidRPr="00BE6D8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>Bíztató szavakkal bátorította a tehetségeket Nyilas Mihály Tartományi Oktatási Titkár. Jerasz Anikó a Magyar Nemzeti Tanács Végrehajtó Bizottságának elnöke is szólt a díjazottakhoz, aki elmondta, hogy a sikerért meg kell küzdeni, de az önzetlen és kitartó munka meghozza gyümölcsét. Ünnepi gondolatait megosztotta a résztvevőkkel Magyarország Szabadkai Főkonzulátusának konzulja</w:t>
      </w:r>
      <w:r w:rsidRPr="00F527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Gombár Szeréna konzulasszony is. </w:t>
      </w:r>
      <w:r w:rsidRPr="00BE6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Végül Kormos Dénes, a Kárpát-medencei Tehetségsegítő Tanácsok Kollégiumának az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elnöke bátorította az ünnepelteket a kitűzött cél eléréséhez</w:t>
      </w:r>
      <w:r w:rsidRPr="00BE6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FD2FBC" w:rsidRDefault="00FD2FBC" w:rsidP="00FD2F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D84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FE0CCE">
        <w:rPr>
          <w:rFonts w:ascii="Times New Roman" w:hAnsi="Times New Roman" w:cs="Times New Roman"/>
          <w:sz w:val="24"/>
          <w:szCs w:val="24"/>
        </w:rPr>
        <w:t xml:space="preserve"> díjkiosztón fellépett Lajkó Félix heged</w:t>
      </w:r>
      <w:r>
        <w:rPr>
          <w:rFonts w:ascii="Times New Roman" w:hAnsi="Times New Roman" w:cs="Times New Roman"/>
          <w:sz w:val="24"/>
          <w:szCs w:val="24"/>
        </w:rPr>
        <w:t>űművész és</w:t>
      </w:r>
      <w:r w:rsidRPr="00FE0CCE">
        <w:rPr>
          <w:rFonts w:ascii="Times New Roman" w:hAnsi="Times New Roman" w:cs="Times New Roman"/>
          <w:sz w:val="24"/>
          <w:szCs w:val="24"/>
        </w:rPr>
        <w:t xml:space="preserve"> tehetséges diákjai. A műsor után került sor a díjak kiosztására. </w:t>
      </w:r>
      <w:r>
        <w:rPr>
          <w:rFonts w:ascii="Times New Roman" w:hAnsi="Times New Roman" w:cs="Times New Roman"/>
          <w:sz w:val="24"/>
          <w:szCs w:val="24"/>
        </w:rPr>
        <w:t xml:space="preserve">A díjakat a Vajdasági Tehetségsegítő Tanács elnöke De Negri Ibolya adta át. Tehetség plakettet, oklevelet és ajándékot vehettek át a díjazottak.  </w:t>
      </w:r>
    </w:p>
    <w:p w:rsidR="005E77BE" w:rsidRDefault="00FD2FBC" w:rsidP="00FD2FB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CCE">
        <w:rPr>
          <w:rFonts w:ascii="Times New Roman" w:hAnsi="Times New Roman" w:cs="Times New Roman"/>
          <w:sz w:val="24"/>
          <w:szCs w:val="24"/>
          <w:shd w:val="clear" w:color="auto" w:fill="FFFFFF"/>
        </w:rPr>
        <w:t>A Vajdasági Tehetségsegítő Tanács négy kategóriában az általános iskolától a felsőoktatásig díjazta azokat a fiatalokat, akik valamilyen tudományterületen vagy a művészetekben kiemelkedő eredményt értek el.</w:t>
      </w:r>
    </w:p>
    <w:p w:rsidR="00802CA8" w:rsidRPr="00585C40" w:rsidRDefault="00806180" w:rsidP="00FD2FB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FD2FBC">
        <w:rPr>
          <w:rFonts w:ascii="Times New Roman" w:eastAsia="Times New Roman" w:hAnsi="Times New Roman" w:cs="Times New Roman"/>
          <w:sz w:val="24"/>
          <w:szCs w:val="24"/>
          <w:lang w:eastAsia="hu-HU"/>
        </w:rPr>
        <w:t>z idei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felhívásra 158</w:t>
      </w:r>
      <w:r w:rsidR="00802C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diák jelentkezett egész Vajdaság területéről. Közülük választotta ki a díjazó bizottság a legjobbakat.</w:t>
      </w:r>
    </w:p>
    <w:p w:rsidR="00014E5A" w:rsidRDefault="00927985" w:rsidP="00FD2FB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5C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Kistehetségek (általános iskolások): </w:t>
      </w:r>
      <w:r w:rsidR="000F04D5">
        <w:rPr>
          <w:rFonts w:ascii="Times New Roman" w:eastAsia="Times New Roman" w:hAnsi="Times New Roman" w:cs="Times New Roman"/>
          <w:sz w:val="24"/>
          <w:szCs w:val="24"/>
          <w:lang w:eastAsia="hu-HU"/>
        </w:rPr>
        <w:t>Fehér Konrád</w:t>
      </w:r>
      <w:r w:rsidR="00014E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(te</w:t>
      </w:r>
      <w:r w:rsidR="000F04D5">
        <w:rPr>
          <w:rFonts w:ascii="Times New Roman" w:eastAsia="Times New Roman" w:hAnsi="Times New Roman" w:cs="Times New Roman"/>
          <w:sz w:val="24"/>
          <w:szCs w:val="24"/>
          <w:lang w:eastAsia="hu-HU"/>
        </w:rPr>
        <w:t>rmészettudományok), Fodor Gábor</w:t>
      </w:r>
      <w:r w:rsidR="00014E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(termé</w:t>
      </w:r>
      <w:r w:rsidR="000F04D5">
        <w:rPr>
          <w:rFonts w:ascii="Times New Roman" w:eastAsia="Times New Roman" w:hAnsi="Times New Roman" w:cs="Times New Roman"/>
          <w:sz w:val="24"/>
          <w:szCs w:val="24"/>
          <w:lang w:eastAsia="hu-HU"/>
        </w:rPr>
        <w:t>szettudományok), Tóth Tamás</w:t>
      </w:r>
      <w:r w:rsidR="00014E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(T</w:t>
      </w:r>
      <w:r w:rsidR="000F04D5">
        <w:rPr>
          <w:rFonts w:ascii="Times New Roman" w:eastAsia="Times New Roman" w:hAnsi="Times New Roman" w:cs="Times New Roman"/>
          <w:sz w:val="24"/>
          <w:szCs w:val="24"/>
          <w:lang w:eastAsia="hu-HU"/>
        </w:rPr>
        <w:t>ermészettudományok), Papp Daniella</w:t>
      </w:r>
      <w:r w:rsidR="00014E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(társadalo</w:t>
      </w:r>
      <w:r w:rsidR="000F04D5">
        <w:rPr>
          <w:rFonts w:ascii="Times New Roman" w:eastAsia="Times New Roman" w:hAnsi="Times New Roman" w:cs="Times New Roman"/>
          <w:sz w:val="24"/>
          <w:szCs w:val="24"/>
          <w:lang w:eastAsia="hu-HU"/>
        </w:rPr>
        <w:t>mtudományok), Bognár Emese</w:t>
      </w:r>
      <w:r w:rsidR="00014E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(tár</w:t>
      </w:r>
      <w:r w:rsidR="000F04D5">
        <w:rPr>
          <w:rFonts w:ascii="Times New Roman" w:eastAsia="Times New Roman" w:hAnsi="Times New Roman" w:cs="Times New Roman"/>
          <w:sz w:val="24"/>
          <w:szCs w:val="24"/>
          <w:lang w:eastAsia="hu-HU"/>
        </w:rPr>
        <w:t>sadalomtudományok), Leonov Vörös Tamás</w:t>
      </w:r>
      <w:r w:rsidR="00014E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(társad</w:t>
      </w:r>
      <w:r w:rsidR="000F04D5">
        <w:rPr>
          <w:rFonts w:ascii="Times New Roman" w:eastAsia="Times New Roman" w:hAnsi="Times New Roman" w:cs="Times New Roman"/>
          <w:sz w:val="24"/>
          <w:szCs w:val="24"/>
          <w:lang w:eastAsia="hu-HU"/>
        </w:rPr>
        <w:t>alomtudományok), Koleszár Judit és Csernai Panna (zeneművészet), Balla Anita</w:t>
      </w:r>
      <w:r w:rsidR="00014E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(zeneművészet), </w:t>
      </w:r>
      <w:r w:rsidR="000F04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Szalai Klaudia </w:t>
      </w:r>
      <w:r w:rsidR="00014E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(képzőművészet), </w:t>
      </w:r>
      <w:r w:rsidR="000F04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Fazekas Violetta </w:t>
      </w:r>
      <w:r w:rsidR="00014E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(képzőművészet), </w:t>
      </w:r>
      <w:r w:rsidR="000F04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Vrábel Áron </w:t>
      </w:r>
      <w:r w:rsidR="00014E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(sport), </w:t>
      </w:r>
      <w:r w:rsidR="000F04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Fejős Anna </w:t>
      </w:r>
      <w:r w:rsidR="00014E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(sport). </w:t>
      </w:r>
    </w:p>
    <w:p w:rsidR="00927985" w:rsidRPr="00585C40" w:rsidRDefault="00927985" w:rsidP="00FD2FB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5C40">
        <w:rPr>
          <w:rFonts w:ascii="Times New Roman" w:eastAsia="Times New Roman" w:hAnsi="Times New Roman" w:cs="Times New Roman"/>
          <w:sz w:val="24"/>
          <w:szCs w:val="24"/>
          <w:lang w:eastAsia="hu-HU"/>
        </w:rPr>
        <w:t>Ígéretes tehetségek (</w:t>
      </w:r>
      <w:r w:rsidR="00014E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középiskolások): </w:t>
      </w:r>
      <w:r w:rsidR="000F04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Szögi Evelin </w:t>
      </w:r>
      <w:r w:rsidR="00014E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(természettudományok), </w:t>
      </w:r>
      <w:r w:rsidR="000F04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Patyi Gábor </w:t>
      </w:r>
      <w:r w:rsidR="00014E5A">
        <w:rPr>
          <w:rFonts w:ascii="Times New Roman" w:eastAsia="Times New Roman" w:hAnsi="Times New Roman" w:cs="Times New Roman"/>
          <w:sz w:val="24"/>
          <w:szCs w:val="24"/>
          <w:lang w:eastAsia="hu-HU"/>
        </w:rPr>
        <w:t>(természettudományok),</w:t>
      </w:r>
      <w:r w:rsidR="000F04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Váradi Ibolya </w:t>
      </w:r>
      <w:r w:rsidR="005E77BE">
        <w:rPr>
          <w:rFonts w:ascii="Times New Roman" w:eastAsia="Times New Roman" w:hAnsi="Times New Roman" w:cs="Times New Roman"/>
          <w:sz w:val="24"/>
          <w:szCs w:val="24"/>
          <w:lang w:eastAsia="hu-HU"/>
        </w:rPr>
        <w:t>(Tá</w:t>
      </w:r>
      <w:r w:rsidR="000F04D5">
        <w:rPr>
          <w:rFonts w:ascii="Times New Roman" w:eastAsia="Times New Roman" w:hAnsi="Times New Roman" w:cs="Times New Roman"/>
          <w:sz w:val="24"/>
          <w:szCs w:val="24"/>
          <w:lang w:eastAsia="hu-HU"/>
        </w:rPr>
        <w:t>rsadalomtudományok), Katona Réka</w:t>
      </w:r>
      <w:r w:rsidR="005E77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(társ</w:t>
      </w:r>
      <w:r w:rsidR="000F04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adalomtudományok), </w:t>
      </w:r>
      <w:r w:rsidR="000F04D5">
        <w:rPr>
          <w:rFonts w:ascii="Times New Roman" w:eastAsia="Times New Roman" w:hAnsi="Times New Roman" w:cs="Times New Roman"/>
          <w:sz w:val="24"/>
          <w:szCs w:val="24"/>
          <w:lang w:eastAsia="hu-HU"/>
        </w:rPr>
        <w:t>Šević Iv</w:t>
      </w:r>
      <w:r w:rsidR="000F04D5">
        <w:rPr>
          <w:rFonts w:ascii="Times New Roman" w:eastAsia="Times New Roman" w:hAnsi="Times New Roman" w:cs="Times New Roman"/>
          <w:sz w:val="24"/>
          <w:szCs w:val="24"/>
          <w:lang w:eastAsia="hu-HU"/>
        </w:rPr>
        <w:t>án</w:t>
      </w:r>
      <w:r w:rsidR="005E77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(társad</w:t>
      </w:r>
      <w:r w:rsidR="000F04D5">
        <w:rPr>
          <w:rFonts w:ascii="Times New Roman" w:eastAsia="Times New Roman" w:hAnsi="Times New Roman" w:cs="Times New Roman"/>
          <w:sz w:val="24"/>
          <w:szCs w:val="24"/>
          <w:lang w:eastAsia="hu-HU"/>
        </w:rPr>
        <w:t>alomtudományok), Varga Dávid (zeneművészet), Szekeres Levente (képzőművészet), Kovács P. Emese (képzőművészet), Nagy Abonyi Gergő (sport), Calbert Szabina</w:t>
      </w:r>
      <w:r w:rsidR="005E77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(sport).</w:t>
      </w:r>
    </w:p>
    <w:p w:rsidR="00927985" w:rsidRPr="00585C40" w:rsidRDefault="00927985" w:rsidP="00FD2FB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5C40">
        <w:rPr>
          <w:rFonts w:ascii="Times New Roman" w:eastAsia="Times New Roman" w:hAnsi="Times New Roman" w:cs="Times New Roman"/>
          <w:sz w:val="24"/>
          <w:szCs w:val="24"/>
          <w:lang w:eastAsia="hu-HU"/>
        </w:rPr>
        <w:t>Kiváló tehetségek (felsőfokú tanulmányaikat végzők):</w:t>
      </w:r>
      <w:r w:rsidR="000F04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Vass Dorottea</w:t>
      </w:r>
      <w:r w:rsidR="005E77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F04D5">
        <w:rPr>
          <w:rFonts w:ascii="Times New Roman" w:eastAsia="Times New Roman" w:hAnsi="Times New Roman" w:cs="Times New Roman"/>
          <w:sz w:val="24"/>
          <w:szCs w:val="24"/>
          <w:lang w:eastAsia="hu-HU"/>
        </w:rPr>
        <w:t>(társadalomtudományok), Kóródi Attila</w:t>
      </w:r>
      <w:r w:rsidR="005E77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(t</w:t>
      </w:r>
      <w:r w:rsidR="000F04D5">
        <w:rPr>
          <w:rFonts w:ascii="Times New Roman" w:eastAsia="Times New Roman" w:hAnsi="Times New Roman" w:cs="Times New Roman"/>
          <w:sz w:val="24"/>
          <w:szCs w:val="24"/>
          <w:lang w:eastAsia="hu-HU"/>
        </w:rPr>
        <w:t>ermészettudományok), Pesti Emme (képzőművészet</w:t>
      </w:r>
      <w:r w:rsidR="005E77BE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927985" w:rsidRDefault="005E77BE" w:rsidP="00FD2FB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Idén a </w:t>
      </w:r>
      <w:r w:rsidR="000F04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tehetségek szolgálatáért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díjat Dr. </w:t>
      </w:r>
      <w:r w:rsidR="000F04D5">
        <w:rPr>
          <w:rFonts w:ascii="Times New Roman" w:eastAsia="Times New Roman" w:hAnsi="Times New Roman" w:cs="Times New Roman"/>
          <w:sz w:val="24"/>
          <w:szCs w:val="24"/>
          <w:lang w:eastAsia="hu-HU"/>
        </w:rPr>
        <w:t>Katona Edit, Nikoli</w:t>
      </w:r>
      <w:r w:rsidR="000F04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ć Anton, </w:t>
      </w:r>
      <w:r w:rsidR="000F04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Szalai Eszter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kapott</w:t>
      </w:r>
      <w:r w:rsidR="00927985" w:rsidRPr="00585C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0F04D5">
        <w:rPr>
          <w:rFonts w:ascii="Times New Roman" w:eastAsia="Times New Roman" w:hAnsi="Times New Roman" w:cs="Times New Roman"/>
          <w:sz w:val="24"/>
          <w:szCs w:val="24"/>
          <w:lang w:eastAsia="hu-HU"/>
        </w:rPr>
        <w:t>Életműdíjban Dr. Csányi Erzsébet részesült.</w:t>
      </w:r>
    </w:p>
    <w:p w:rsidR="005E77BE" w:rsidRDefault="00D257B8" w:rsidP="00FD2FB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Gálaműsor végén minden résztvevő állófogadáson vett részt</w:t>
      </w:r>
      <w:r w:rsidR="00FD2FB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D257B8" w:rsidRDefault="00FD2FBC" w:rsidP="00FD2FB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257B8" w:rsidRDefault="00D257B8" w:rsidP="00FD2FB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57B8" w:rsidRDefault="00D257B8" w:rsidP="00FD2FB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57B8" w:rsidRPr="00585C40" w:rsidRDefault="00D257B8" w:rsidP="00FD2FB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7854" w:rsidRDefault="00177854" w:rsidP="00FD2FBC">
      <w:pPr>
        <w:spacing w:line="360" w:lineRule="auto"/>
        <w:jc w:val="both"/>
      </w:pPr>
    </w:p>
    <w:sectPr w:rsidR="00177854" w:rsidSect="001778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3FA" w:rsidRDefault="00C263FA" w:rsidP="005E77BE">
      <w:pPr>
        <w:spacing w:after="0" w:line="240" w:lineRule="auto"/>
      </w:pPr>
      <w:r>
        <w:separator/>
      </w:r>
    </w:p>
  </w:endnote>
  <w:endnote w:type="continuationSeparator" w:id="1">
    <w:p w:rsidR="00C263FA" w:rsidRDefault="00C263FA" w:rsidP="005E7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3FA" w:rsidRDefault="00C263FA" w:rsidP="005E77BE">
      <w:pPr>
        <w:spacing w:after="0" w:line="240" w:lineRule="auto"/>
      </w:pPr>
      <w:r>
        <w:separator/>
      </w:r>
    </w:p>
  </w:footnote>
  <w:footnote w:type="continuationSeparator" w:id="1">
    <w:p w:rsidR="00C263FA" w:rsidRDefault="00C263FA" w:rsidP="005E7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7BE" w:rsidRPr="0076145B" w:rsidRDefault="005E77BE" w:rsidP="005E77BE">
    <w:pPr>
      <w:pStyle w:val="lfej"/>
      <w:ind w:left="2694"/>
      <w:jc w:val="center"/>
      <w:rPr>
        <w:b/>
        <w:sz w:val="32"/>
        <w:szCs w:val="32"/>
      </w:rPr>
    </w:pPr>
    <w:r>
      <w:rPr>
        <w:b/>
        <w:noProof/>
        <w:sz w:val="32"/>
        <w:szCs w:val="32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24130</wp:posOffset>
          </wp:positionH>
          <wp:positionV relativeFrom="paragraph">
            <wp:posOffset>-39370</wp:posOffset>
          </wp:positionV>
          <wp:extent cx="1800225" cy="904875"/>
          <wp:effectExtent l="0" t="0" r="0" b="0"/>
          <wp:wrapSquare wrapText="bothSides"/>
          <wp:docPr id="3" name="Picture 0" descr="VATTszi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ATTszine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6145B">
      <w:rPr>
        <w:b/>
        <w:sz w:val="32"/>
        <w:szCs w:val="32"/>
      </w:rPr>
      <w:t>Vajdasági Tehetségsegítő Tanács</w:t>
    </w:r>
  </w:p>
  <w:p w:rsidR="005E77BE" w:rsidRPr="006621B6" w:rsidRDefault="005E77BE" w:rsidP="005E77BE">
    <w:pPr>
      <w:pStyle w:val="lfej"/>
      <w:ind w:left="2693"/>
      <w:jc w:val="center"/>
      <w:rPr>
        <w:b/>
        <w:sz w:val="24"/>
        <w:szCs w:val="24"/>
      </w:rPr>
    </w:pPr>
    <w:r w:rsidRPr="006621B6">
      <w:rPr>
        <w:b/>
        <w:sz w:val="24"/>
        <w:szCs w:val="24"/>
      </w:rPr>
      <w:t>Vojvođansko veće za podršku talentovanim učenicima</w:t>
    </w:r>
  </w:p>
  <w:p w:rsidR="005E77BE" w:rsidRPr="006621B6" w:rsidRDefault="005E77BE" w:rsidP="005E77BE">
    <w:pPr>
      <w:pStyle w:val="lfej"/>
      <w:tabs>
        <w:tab w:val="clear" w:pos="4536"/>
        <w:tab w:val="center" w:pos="-2977"/>
      </w:tabs>
      <w:ind w:left="2693"/>
      <w:jc w:val="center"/>
      <w:rPr>
        <w:b/>
        <w:sz w:val="24"/>
        <w:szCs w:val="24"/>
      </w:rPr>
    </w:pPr>
    <w:r w:rsidRPr="006621B6">
      <w:rPr>
        <w:b/>
        <w:sz w:val="24"/>
        <w:szCs w:val="24"/>
      </w:rPr>
      <w:t>Talent Supporting Council of Vojvodina</w:t>
    </w:r>
  </w:p>
  <w:p w:rsidR="005E77BE" w:rsidRDefault="005E77BE" w:rsidP="005E77BE">
    <w:pPr>
      <w:pStyle w:val="lfej"/>
      <w:tabs>
        <w:tab w:val="clear" w:pos="4536"/>
        <w:tab w:val="center" w:pos="-2977"/>
      </w:tabs>
      <w:ind w:left="2693"/>
      <w:jc w:val="center"/>
      <w:rPr>
        <w:sz w:val="20"/>
        <w:szCs w:val="20"/>
      </w:rPr>
    </w:pPr>
    <w:r w:rsidRPr="006621B6">
      <w:rPr>
        <w:sz w:val="20"/>
        <w:szCs w:val="20"/>
      </w:rPr>
      <w:t xml:space="preserve">24000 Subotica, Sonja Marinković 24. </w:t>
    </w:r>
  </w:p>
  <w:p w:rsidR="005E77BE" w:rsidRPr="006621B6" w:rsidRDefault="005E77BE" w:rsidP="005E77BE">
    <w:pPr>
      <w:pStyle w:val="lfej"/>
      <w:tabs>
        <w:tab w:val="clear" w:pos="4536"/>
        <w:tab w:val="center" w:pos="-2977"/>
      </w:tabs>
      <w:ind w:left="2693"/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r w:rsidRPr="008E7534">
      <w:rPr>
        <w:sz w:val="20"/>
        <w:szCs w:val="20"/>
      </w:rPr>
      <w:t>vatt@talentum.org.rs</w:t>
    </w:r>
    <w:r>
      <w:rPr>
        <w:sz w:val="20"/>
        <w:szCs w:val="20"/>
      </w:rPr>
      <w:t xml:space="preserve">       Web: www.talentum.org.rs</w:t>
    </w:r>
  </w:p>
  <w:p w:rsidR="005E77BE" w:rsidRDefault="005E77BE" w:rsidP="005E77BE">
    <w:pPr>
      <w:pStyle w:val="lfej"/>
      <w:tabs>
        <w:tab w:val="clear" w:pos="4536"/>
        <w:tab w:val="center" w:pos="-2977"/>
      </w:tabs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</w:t>
    </w:r>
  </w:p>
  <w:p w:rsidR="005E77BE" w:rsidRPr="00DB11A3" w:rsidRDefault="005E77BE" w:rsidP="005E77BE">
    <w:pPr>
      <w:pStyle w:val="lfej"/>
      <w:tabs>
        <w:tab w:val="clear" w:pos="4536"/>
        <w:tab w:val="center" w:pos="-2977"/>
      </w:tabs>
      <w:ind w:left="2694"/>
      <w:jc w:val="center"/>
      <w:rPr>
        <w:sz w:val="20"/>
        <w:szCs w:val="20"/>
      </w:rPr>
    </w:pPr>
  </w:p>
  <w:p w:rsidR="005E77BE" w:rsidRDefault="005E77BE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savePreviewPicture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927985"/>
    <w:rsid w:val="00014E5A"/>
    <w:rsid w:val="00085020"/>
    <w:rsid w:val="000A5493"/>
    <w:rsid w:val="000B383B"/>
    <w:rsid w:val="000F04D5"/>
    <w:rsid w:val="00177854"/>
    <w:rsid w:val="001E03C7"/>
    <w:rsid w:val="00282731"/>
    <w:rsid w:val="00347AE8"/>
    <w:rsid w:val="004262BC"/>
    <w:rsid w:val="005E77BE"/>
    <w:rsid w:val="00791BEC"/>
    <w:rsid w:val="00802CA8"/>
    <w:rsid w:val="00806180"/>
    <w:rsid w:val="00927000"/>
    <w:rsid w:val="00927985"/>
    <w:rsid w:val="009F42D4"/>
    <w:rsid w:val="00A13660"/>
    <w:rsid w:val="00C263FA"/>
    <w:rsid w:val="00D257B8"/>
    <w:rsid w:val="00D51260"/>
    <w:rsid w:val="00E84EC1"/>
    <w:rsid w:val="00F57E63"/>
    <w:rsid w:val="00FD2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79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27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798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5E7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E77BE"/>
  </w:style>
  <w:style w:type="paragraph" w:styleId="llb">
    <w:name w:val="footer"/>
    <w:basedOn w:val="Norml"/>
    <w:link w:val="llbChar"/>
    <w:uiPriority w:val="99"/>
    <w:semiHidden/>
    <w:unhideWhenUsed/>
    <w:rsid w:val="005E7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5E77BE"/>
  </w:style>
  <w:style w:type="character" w:customStyle="1" w:styleId="apple-converted-space">
    <w:name w:val="apple-converted-space"/>
    <w:basedOn w:val="Bekezdsalapbettpusa"/>
    <w:rsid w:val="00FD2F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</dc:creator>
  <cp:lastModifiedBy>EMPE_Iroda</cp:lastModifiedBy>
  <cp:revision>3</cp:revision>
  <cp:lastPrinted>2016-04-05T07:02:00Z</cp:lastPrinted>
  <dcterms:created xsi:type="dcterms:W3CDTF">2016-04-04T08:56:00Z</dcterms:created>
  <dcterms:modified xsi:type="dcterms:W3CDTF">2016-04-05T07:05:00Z</dcterms:modified>
</cp:coreProperties>
</file>